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1B" w:rsidRPr="00FC1DE9" w:rsidRDefault="00FF031B" w:rsidP="00EA37A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56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856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6466BD" w:rsidRPr="00FC1DE9">
        <w:rPr>
          <w:rFonts w:ascii="Times New Roman" w:hAnsi="Times New Roman" w:cs="Times New Roman"/>
          <w:lang w:val="uk-UA"/>
        </w:rPr>
        <w:t>Додаток 2</w:t>
      </w:r>
    </w:p>
    <w:p w:rsidR="006466BD" w:rsidRPr="00FC1DE9" w:rsidRDefault="006466BD" w:rsidP="00EA37A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  <w:t>до розпорядження міського голови</w:t>
      </w:r>
    </w:p>
    <w:p w:rsidR="006466BD" w:rsidRPr="00FC1DE9" w:rsidRDefault="006466BD" w:rsidP="00EA37A6">
      <w:pPr>
        <w:spacing w:after="0" w:line="240" w:lineRule="auto"/>
        <w:rPr>
          <w:rFonts w:ascii="Times New Roman" w:hAnsi="Times New Roman" w:cs="Times New Roman"/>
          <w:u w:val="single"/>
          <w:lang w:val="uk-UA"/>
        </w:rPr>
      </w:pP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lang w:val="uk-UA"/>
        </w:rPr>
        <w:tab/>
      </w:r>
      <w:r w:rsidRPr="00FC1DE9">
        <w:rPr>
          <w:rFonts w:ascii="Times New Roman" w:hAnsi="Times New Roman" w:cs="Times New Roman"/>
          <w:u w:val="single"/>
          <w:lang w:val="uk-UA"/>
        </w:rPr>
        <w:t xml:space="preserve">від </w:t>
      </w:r>
      <w:r w:rsidR="00FC1DE9" w:rsidRPr="00FC1DE9">
        <w:rPr>
          <w:rFonts w:ascii="Times New Roman" w:hAnsi="Times New Roman" w:cs="Times New Roman"/>
          <w:u w:val="single"/>
          <w:lang w:val="uk-UA"/>
        </w:rPr>
        <w:t xml:space="preserve"> 02.11.2015  №131/7-09</w:t>
      </w:r>
      <w:r w:rsidRPr="00FC1DE9">
        <w:rPr>
          <w:rFonts w:ascii="Times New Roman" w:hAnsi="Times New Roman" w:cs="Times New Roman"/>
          <w:u w:val="single"/>
          <w:lang w:val="uk-UA"/>
        </w:rPr>
        <w:t xml:space="preserve"> </w:t>
      </w:r>
    </w:p>
    <w:p w:rsidR="00FF031B" w:rsidRPr="006466BD" w:rsidRDefault="00FF031B" w:rsidP="00EA37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031B" w:rsidRDefault="00FF031B" w:rsidP="00EA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31B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466BD" w:rsidRDefault="00FF031B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E4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Переяслав-Хмельницький </w:t>
      </w:r>
      <w:r w:rsidR="006466BD">
        <w:rPr>
          <w:rFonts w:ascii="Times New Roman" w:hAnsi="Times New Roman" w:cs="Times New Roman"/>
          <w:b/>
          <w:sz w:val="28"/>
          <w:szCs w:val="28"/>
          <w:lang w:val="uk-UA"/>
        </w:rPr>
        <w:t>міський</w:t>
      </w:r>
      <w:r w:rsidR="00AE4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6056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ентр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допомоги </w:t>
      </w:r>
    </w:p>
    <w:p w:rsidR="006466BD" w:rsidRDefault="00FF031B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учасникам антитерористичної операції, членам</w:t>
      </w:r>
      <w:r w:rsidR="00AE43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їх сімей </w:t>
      </w:r>
    </w:p>
    <w:p w:rsidR="006466BD" w:rsidRDefault="00FF031B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членам сімей загиблих військовослужбовців, </w:t>
      </w:r>
    </w:p>
    <w:p w:rsidR="00FF031B" w:rsidRDefault="00FF031B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які брали участь у проведенні антитерористичної операції</w:t>
      </w:r>
    </w:p>
    <w:p w:rsidR="00FF031B" w:rsidRDefault="00FF031B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F031B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F03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AE43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Переяслав-Хмельницький 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</w:t>
      </w:r>
      <w:r w:rsidR="00AE43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6056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FF03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ентр </w:t>
      </w:r>
      <w:r w:rsidR="00FF031B" w:rsidRPr="00FF031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 учасникам антитерористичної операції, членам їх сімей та членам сімей загиблих військовослужбовців, які брали участь у проведенні антитерористичної операції</w:t>
      </w:r>
      <w:r w:rsidR="00FF03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– </w:t>
      </w:r>
      <w:r w:rsidR="00586056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FF031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ентр), є допоміжним органом Переяслав-Хмельницьк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FF03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="00751A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утворюється з метою забезпечення взаємодії </w:t>
      </w:r>
      <w:r w:rsidR="007F1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органів місцевого самоврядування, </w:t>
      </w:r>
      <w:r w:rsidR="00751A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органів виконавчої влади, інших державних органів, волонтерських та громадських організацій при вирішенні питань лікування, реабілітації, соціального захисту, адаптації учасників антитерористичної операції </w:t>
      </w:r>
      <w:r w:rsidR="00AE43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(далі – учасники антитерористичної операції) </w:t>
      </w:r>
      <w:r w:rsidR="00751ABD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допомоги членам їх сімей та членам сімей загиблих військовослужбовців, які брали участь у проведенні антитерористичної операції.</w:t>
      </w:r>
    </w:p>
    <w:p w:rsidR="00751ABD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5860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751ABD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 у своїй діяльності керується Конституцією і законами України, указами Президента України, постановами Верховної Ради України, актами</w:t>
      </w:r>
      <w:r w:rsidR="006A73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Кабінету Міністрів України,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розпорядженнями голови Київської обласної державної адміністрації,</w:t>
      </w:r>
      <w:r w:rsidR="006A73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рішеннями міської ради, виконавчого комітету міської ради </w:t>
      </w:r>
      <w:r w:rsidR="006A73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іншими актами законодавства, а також цим Положенням.</w:t>
      </w:r>
    </w:p>
    <w:p w:rsidR="006A7312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6A7312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Основними завданнями</w:t>
      </w:r>
      <w:r w:rsidR="005860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</w:t>
      </w:r>
      <w:r w:rsidR="006A731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ентру є:</w:t>
      </w:r>
    </w:p>
    <w:p w:rsidR="006A7312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6A73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забезпечення взаємодії з </w:t>
      </w:r>
      <w:r w:rsidR="007F1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органами місцевого самоврядування, </w:t>
      </w:r>
      <w:r w:rsidR="006A731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органами виконавчої влади, іншими державними органами та громадськими об'єднаннями  ветеранів війни</w:t>
      </w:r>
      <w:r w:rsidR="00A730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учасників антитерористичної операції, волонтерськими та іншими громадськими організаціями, волонтерами, підприємствами, установами при вирішенні питань лікування, реабілітації, соціального захисту та адаптації учасників антитерористичної операції;</w:t>
      </w:r>
    </w:p>
    <w:p w:rsidR="00A73042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A73042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збір та обробка інформації щодо проблемних питань та потреб учасників антитерористичної операції та їх родин;</w:t>
      </w:r>
    </w:p>
    <w:p w:rsidR="00A73042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A73042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підготовка пропозиції щодо вирішення проблемних питань</w:t>
      </w:r>
      <w:r w:rsidR="00CD05EF" w:rsidRPr="00CD05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05E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учасників</w:t>
      </w:r>
      <w:r w:rsidR="00CD05EF" w:rsidRPr="00FF03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антитерористичної </w:t>
      </w:r>
      <w:r w:rsidR="00CD05E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операції, членів їх сімей та членів</w:t>
      </w:r>
      <w:r w:rsidR="00CD05EF" w:rsidRPr="00FF03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сімей загиблих військовослужбовців, які брали участь у проведенні антитерористичної операції</w:t>
      </w:r>
      <w:r w:rsidR="00CD05E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D05EF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CD05EF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моніторинг стану вирішення питань.</w:t>
      </w:r>
    </w:p>
    <w:p w:rsidR="00CD05EF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CD05EF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Центр відповідно до покладених на нього завдань:</w:t>
      </w:r>
    </w:p>
    <w:p w:rsidR="00CD05EF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CD05EF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надає консультативну допомогу та сприяє учасникам антитерористичної операції щодо:</w:t>
      </w:r>
    </w:p>
    <w:p w:rsidR="00CD05EF" w:rsidRDefault="00CD05EF" w:rsidP="00EA37A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документів, необхідних для надання відповідного статусу згідно з Законом України «Про статус ветеранів війни, гарантії їх соціального захисту»;</w:t>
      </w:r>
    </w:p>
    <w:p w:rsidR="00CD05EF" w:rsidRDefault="00CD05EF" w:rsidP="00EA37A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пільг та соціальних гарантій;</w:t>
      </w:r>
    </w:p>
    <w:p w:rsidR="00CD05EF" w:rsidRPr="00CD05EF" w:rsidRDefault="00361B74" w:rsidP="00EA37A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лікування, реабілітації, адаптації;</w:t>
      </w:r>
    </w:p>
    <w:p w:rsidR="00CD05EF" w:rsidRDefault="00361B74" w:rsidP="00EA37A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працевлаштування, професійної підготовки, перепідготовки, підвищення кваліфікації;</w:t>
      </w:r>
    </w:p>
    <w:p w:rsidR="00361B74" w:rsidRDefault="00361B74" w:rsidP="00EA37A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питань соціального захисту;</w:t>
      </w:r>
    </w:p>
    <w:p w:rsidR="00361B74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361B74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проводить інформаційно-роз’яснювальну роботу з представниками</w:t>
      </w:r>
      <w:r w:rsidR="00023E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1B74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громадських об'єднань  ветеранів війни та учасників антитерористичної операції, волонтерських організацій, волонтерами, організовує освітні заходи для учасників антитерористичної операції з метою поширення інформації про їх соціальні права</w:t>
      </w:r>
      <w:r w:rsidR="00023E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гарантії;</w:t>
      </w:r>
    </w:p>
    <w:p w:rsidR="00DE3E97" w:rsidRDefault="00023E14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збирає, узагальнює та подає 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міському 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олові інформацію щодо пропозицій громадських об'єднань ветеранів війни та учасників антитерористичної операції, волонтерських організацій з вирішення питань, які мають важливе суспільне значення і пов'язані із захистом прав, свобод і законних інтересів учасників антитерористичної операції</w:t>
      </w:r>
      <w:r w:rsidR="00DE3E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їх родин, волонтерів, волонтерських організацій, що надають їм допомогу;</w:t>
      </w:r>
    </w:p>
    <w:p w:rsidR="00DE3E97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готує та подає 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голові пропозиції щодо організацій консультацій з громадськістю;</w:t>
      </w:r>
    </w:p>
    <w:p w:rsidR="00DE3E97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інформує в обов’язковому порядку громадськість, 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міську раду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свою діяльність, ухвалені рішення та їх виконання;</w:t>
      </w:r>
    </w:p>
    <w:p w:rsidR="00DE3E97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6) вирішує інші питання в межах наданих повноважень.</w:t>
      </w:r>
    </w:p>
    <w:p w:rsidR="00977A69" w:rsidRDefault="00586056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977A6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 для виконання покладених на нього завдань має право в установленому порядку:</w:t>
      </w:r>
    </w:p>
    <w:p w:rsidR="00977A69" w:rsidRDefault="00977A69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1) запитувати та одержувати від державних органів, органів місцевого самоврядування, громадських об'єднань, підприємств, установ, організацій необхідні інформацію, документи і матеріали;</w:t>
      </w:r>
    </w:p>
    <w:p w:rsidR="000354AC" w:rsidRDefault="00977A69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="000354A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запрошувати на свої засідання керівників і представників державних органів, органів місцевого самоврядування, громадських об'єднань, підприємств, установ, організацій;</w:t>
      </w:r>
    </w:p>
    <w:p w:rsidR="008C2790" w:rsidRDefault="000354AC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залучати для розгляду питань, що належать до компетенції Центру, працівників органів 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місцевого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органів виконавчої влади,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</w:t>
      </w:r>
      <w:r w:rsidR="008C279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установ та організацій (за погодженням з їх керівниками), а також незалежних експертів (за їх згодою);</w:t>
      </w:r>
    </w:p>
    <w:p w:rsidR="008C2790" w:rsidRDefault="008C2790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4) використовувати цілодобову гарячу лінію;</w:t>
      </w:r>
    </w:p>
    <w:p w:rsidR="008C2790" w:rsidRDefault="0051276E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</w:t>
      </w:r>
      <w:r w:rsidR="008C27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отримувати дані анкетування демобілізованих військовослужбовців та інших учасників антитерористичної операції;</w:t>
      </w:r>
    </w:p>
    <w:p w:rsidR="0051276E" w:rsidRDefault="0051276E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6) здійснювати заходи для вирішення порушених під час анкетування питань;</w:t>
      </w:r>
    </w:p>
    <w:p w:rsidR="0051276E" w:rsidRDefault="0051276E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7) організовувати і проводити семінари, конференції, круглі столи, брифінги та інші заходи.</w:t>
      </w:r>
    </w:p>
    <w:p w:rsidR="0051276E" w:rsidRDefault="0051276E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Склад </w:t>
      </w:r>
      <w:r w:rsidR="00586056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6466B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ентру визначається міським головою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1276E" w:rsidRDefault="00586056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 Очолює</w:t>
      </w:r>
      <w:r w:rsidR="001355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5127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ентр керівник. Керівник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51276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ентру здійснює загальне керівництво діяль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ністю ц</w:t>
      </w:r>
      <w:r w:rsidR="0051276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ентру, визначає порядок його роботи та головує на його засіданнях.</w:t>
      </w:r>
    </w:p>
    <w:p w:rsidR="0051276E" w:rsidRDefault="0051276E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276E" w:rsidRDefault="0051276E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276E" w:rsidRDefault="0051276E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77A69" w:rsidRPr="0051276E" w:rsidRDefault="006466BD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Заступник міського голови                                          В.В.Губенко</w:t>
      </w:r>
    </w:p>
    <w:p w:rsidR="00977A69" w:rsidRDefault="00977A69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031B" w:rsidRPr="00FF031B" w:rsidRDefault="00DE3E97" w:rsidP="00EA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sectPr w:rsidR="00FF031B" w:rsidRPr="00FF031B" w:rsidSect="00FF031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528"/>
    <w:multiLevelType w:val="hybridMultilevel"/>
    <w:tmpl w:val="9AB0F9F4"/>
    <w:lvl w:ilvl="0" w:tplc="43A6B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680D82"/>
    <w:multiLevelType w:val="hybridMultilevel"/>
    <w:tmpl w:val="D234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07BB2"/>
    <w:multiLevelType w:val="hybridMultilevel"/>
    <w:tmpl w:val="65C8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73447"/>
    <w:multiLevelType w:val="hybridMultilevel"/>
    <w:tmpl w:val="A850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31B"/>
    <w:rsid w:val="00023E14"/>
    <w:rsid w:val="000354AC"/>
    <w:rsid w:val="00135525"/>
    <w:rsid w:val="0013756C"/>
    <w:rsid w:val="00215712"/>
    <w:rsid w:val="00327139"/>
    <w:rsid w:val="00361B74"/>
    <w:rsid w:val="0051276E"/>
    <w:rsid w:val="00586056"/>
    <w:rsid w:val="00592C85"/>
    <w:rsid w:val="006466BD"/>
    <w:rsid w:val="006A7312"/>
    <w:rsid w:val="00751ABD"/>
    <w:rsid w:val="007F16C9"/>
    <w:rsid w:val="008563B1"/>
    <w:rsid w:val="008C2790"/>
    <w:rsid w:val="0090203C"/>
    <w:rsid w:val="00977A69"/>
    <w:rsid w:val="0099673A"/>
    <w:rsid w:val="009A02BF"/>
    <w:rsid w:val="00A171F9"/>
    <w:rsid w:val="00A73042"/>
    <w:rsid w:val="00AE434B"/>
    <w:rsid w:val="00CD05EF"/>
    <w:rsid w:val="00CE193B"/>
    <w:rsid w:val="00DB6D97"/>
    <w:rsid w:val="00DE3E97"/>
    <w:rsid w:val="00E262B1"/>
    <w:rsid w:val="00EA37A6"/>
    <w:rsid w:val="00F04D31"/>
    <w:rsid w:val="00FC1DE9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16</cp:revision>
  <cp:lastPrinted>2015-10-27T11:13:00Z</cp:lastPrinted>
  <dcterms:created xsi:type="dcterms:W3CDTF">2015-10-22T07:32:00Z</dcterms:created>
  <dcterms:modified xsi:type="dcterms:W3CDTF">2015-11-09T16:25:00Z</dcterms:modified>
</cp:coreProperties>
</file>